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13"/>
        <w:bidiVisual/>
        <w:tblW w:w="10874" w:type="dxa"/>
        <w:tblLook w:val="04A0" w:firstRow="1" w:lastRow="0" w:firstColumn="1" w:lastColumn="0" w:noHBand="0" w:noVBand="1"/>
      </w:tblPr>
      <w:tblGrid>
        <w:gridCol w:w="646"/>
        <w:gridCol w:w="2331"/>
        <w:gridCol w:w="982"/>
        <w:gridCol w:w="6915"/>
      </w:tblGrid>
      <w:tr w:rsidR="00DA029E" w14:paraId="56CE9E46" w14:textId="77777777" w:rsidTr="00310B2A">
        <w:tc>
          <w:tcPr>
            <w:tcW w:w="646" w:type="dxa"/>
          </w:tcPr>
          <w:p w14:paraId="78C8E343" w14:textId="77777777" w:rsidR="00DA029E" w:rsidRDefault="00DA029E" w:rsidP="00310B2A">
            <w:pPr>
              <w:rPr>
                <w:rFonts w:cs="B Koodak"/>
                <w:rtl/>
              </w:rPr>
            </w:pPr>
          </w:p>
        </w:tc>
        <w:tc>
          <w:tcPr>
            <w:tcW w:w="2331" w:type="dxa"/>
          </w:tcPr>
          <w:p w14:paraId="4DC37328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ascii="Arial" w:eastAsia="Times New Roman" w:hAnsi="Arial" w:cs="B Koodak"/>
                <w:color w:val="000000"/>
                <w:sz w:val="24"/>
                <w:szCs w:val="24"/>
                <w:rtl/>
              </w:rPr>
              <w:t>سوال</w:t>
            </w:r>
          </w:p>
        </w:tc>
        <w:tc>
          <w:tcPr>
            <w:tcW w:w="982" w:type="dxa"/>
          </w:tcPr>
          <w:p w14:paraId="5E259C12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حداکثر امتیاز</w:t>
            </w:r>
          </w:p>
        </w:tc>
        <w:tc>
          <w:tcPr>
            <w:tcW w:w="6915" w:type="dxa"/>
          </w:tcPr>
          <w:p w14:paraId="63E156DF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2BDC1" wp14:editId="3F06771F">
                      <wp:simplePos x="0" y="0"/>
                      <wp:positionH relativeFrom="column">
                        <wp:posOffset>-44413</wp:posOffset>
                      </wp:positionH>
                      <wp:positionV relativeFrom="paragraph">
                        <wp:posOffset>-464366</wp:posOffset>
                      </wp:positionV>
                      <wp:extent cx="6485325" cy="353129"/>
                      <wp:effectExtent l="0" t="0" r="10795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325" cy="3531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4AA37" w14:textId="77777777" w:rsidR="00DA029E" w:rsidRDefault="00DA029E" w:rsidP="00DA029E">
                                  <w:pPr>
                                    <w:jc w:val="center"/>
                                    <w:rPr>
                                      <w:rFonts w:cs="B Koodak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>چک لیست  کارشناس ستادی / سلامت دهان ودندان 1402</w:t>
                                  </w:r>
                                </w:p>
                                <w:p w14:paraId="11D2E48A" w14:textId="77777777" w:rsidR="00DA029E" w:rsidRDefault="00DA02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2B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5pt;margin-top:-36.55pt;width:510.65pt;height: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" fillcolor="white [3201]" strokeweight=".5pt">
                      <v:textbox>
                        <w:txbxContent>
                          <w:p w14:paraId="7614AA37" w14:textId="77777777" w:rsidR="00DA029E" w:rsidRDefault="00DA029E" w:rsidP="00DA029E">
                            <w:pPr>
                              <w:jc w:val="center"/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چک لیست  کارشناس ستادی / سلامت دهان ودندان 1402</w:t>
                            </w:r>
                          </w:p>
                          <w:p w14:paraId="11D2E48A" w14:textId="77777777" w:rsidR="00DA029E" w:rsidRDefault="00DA02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Koodak" w:hint="cs"/>
                <w:rtl/>
              </w:rPr>
              <w:t>راهنما</w:t>
            </w:r>
          </w:p>
        </w:tc>
      </w:tr>
      <w:tr w:rsidR="00DA029E" w14:paraId="77C87BD8" w14:textId="77777777" w:rsidTr="00310B2A">
        <w:trPr>
          <w:trHeight w:val="838"/>
        </w:trPr>
        <w:tc>
          <w:tcPr>
            <w:tcW w:w="646" w:type="dxa"/>
          </w:tcPr>
          <w:p w14:paraId="4F9AC789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2331" w:type="dxa"/>
          </w:tcPr>
          <w:p w14:paraId="7FE5A004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اطلاعات سلامت دهان ودندان شهرستان تکمیل شده است</w:t>
            </w:r>
          </w:p>
        </w:tc>
        <w:tc>
          <w:tcPr>
            <w:tcW w:w="982" w:type="dxa"/>
          </w:tcPr>
          <w:p w14:paraId="2738C413" w14:textId="77777777" w:rsidR="00DA029E" w:rsidRDefault="008D2335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6915" w:type="dxa"/>
          </w:tcPr>
          <w:p w14:paraId="47C6C1E0" w14:textId="77777777" w:rsidR="00DA029E" w:rsidRDefault="00DA029E" w:rsidP="009C04E7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جمعیت و گروه هدف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 امتیاز/جدول پرسنل 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 امتیاز /جدول  ساختارمراکز دندانپزشکی 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 امتیاز / لیست تجهیزات 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>امتیاز/دستورالعمل تعرفه خدمات(تعرفه خدمات وگروههای هدف،شهری،روستایی و...)</w:t>
            </w:r>
            <w:r w:rsidR="009C04E7">
              <w:rPr>
                <w:rFonts w:cs="B Koodak" w:hint="cs"/>
                <w:rtl/>
              </w:rPr>
              <w:t>1</w:t>
            </w:r>
          </w:p>
          <w:p w14:paraId="2F089853" w14:textId="77777777" w:rsidR="00DA029E" w:rsidRDefault="00DA029E" w:rsidP="00310B2A">
            <w:pPr>
              <w:rPr>
                <w:rFonts w:cs="B Koodak"/>
                <w:rtl/>
              </w:rPr>
            </w:pPr>
          </w:p>
        </w:tc>
      </w:tr>
      <w:tr w:rsidR="00DA029E" w14:paraId="4C568D62" w14:textId="77777777" w:rsidTr="00310B2A">
        <w:tc>
          <w:tcPr>
            <w:tcW w:w="646" w:type="dxa"/>
          </w:tcPr>
          <w:p w14:paraId="6144098C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2331" w:type="dxa"/>
          </w:tcPr>
          <w:p w14:paraId="0A2F3846" w14:textId="77777777" w:rsidR="00DA029E" w:rsidRDefault="00DA029E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شاخص های سطح یک استخراج  و تحلیل شده است.</w:t>
            </w:r>
          </w:p>
        </w:tc>
        <w:tc>
          <w:tcPr>
            <w:tcW w:w="982" w:type="dxa"/>
          </w:tcPr>
          <w:p w14:paraId="508E84EF" w14:textId="77777777" w:rsidR="00DA029E" w:rsidRDefault="009C04E7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6915" w:type="dxa"/>
          </w:tcPr>
          <w:p w14:paraId="068EA4D0" w14:textId="77777777" w:rsidR="00DA029E" w:rsidRDefault="00DA029E" w:rsidP="009C04E7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استخراج شاخص های سطح یک: شاخص مسواک انگشتی 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 امتیاز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شاخص معاینه دهان و دندان کودکان 6-14 سال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cs="B Koodak" w:hint="cs"/>
                <w:rtl/>
              </w:rPr>
              <w:t>1امتیاز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شاخص خطای معاینه 1 امتیاز- شاخص فلوراید تراپی </w:t>
            </w:r>
            <w:r w:rsidR="009C04E7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 امتیاز  -شاخص معاینه دهان ودندان مادران باردار  ا امتیاز و شاخص معاینه دهان ودندان مادران شیرده 1  امتیاز  </w:t>
            </w:r>
          </w:p>
          <w:p w14:paraId="295566D4" w14:textId="77777777" w:rsidR="00DA029E" w:rsidRDefault="00DA029E" w:rsidP="00310B2A">
            <w:pPr>
              <w:rPr>
                <w:rFonts w:cs="B Koodak"/>
                <w:rtl/>
              </w:rPr>
            </w:pPr>
          </w:p>
        </w:tc>
      </w:tr>
      <w:tr w:rsidR="009C04E7" w14:paraId="009F0B0D" w14:textId="77777777" w:rsidTr="00310B2A">
        <w:tc>
          <w:tcPr>
            <w:tcW w:w="646" w:type="dxa"/>
          </w:tcPr>
          <w:p w14:paraId="2F7AD58C" w14:textId="77777777" w:rsidR="009C04E7" w:rsidRDefault="009C04E7" w:rsidP="00310B2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2331" w:type="dxa"/>
          </w:tcPr>
          <w:p w14:paraId="165F39BF" w14:textId="77777777" w:rsidR="009C04E7" w:rsidRDefault="009C04E7" w:rsidP="00310B2A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راستی ازمایی خدمات سطح یک انجام شده است</w:t>
            </w:r>
          </w:p>
        </w:tc>
        <w:tc>
          <w:tcPr>
            <w:tcW w:w="982" w:type="dxa"/>
          </w:tcPr>
          <w:p w14:paraId="5E371EB7" w14:textId="77777777" w:rsidR="009C04E7" w:rsidRDefault="007E201F" w:rsidP="007E201F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</w:p>
        </w:tc>
        <w:tc>
          <w:tcPr>
            <w:tcW w:w="6915" w:type="dxa"/>
          </w:tcPr>
          <w:p w14:paraId="03A23384" w14:textId="77777777" w:rsidR="009C04E7" w:rsidRDefault="007E201F" w:rsidP="00310B2A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 اساس فرمت اکسل راستی آزمایی شده و مورد تایید است</w:t>
            </w:r>
          </w:p>
        </w:tc>
      </w:tr>
      <w:tr w:rsidR="009C04E7" w14:paraId="1EB4360E" w14:textId="77777777" w:rsidTr="00310B2A">
        <w:tc>
          <w:tcPr>
            <w:tcW w:w="646" w:type="dxa"/>
          </w:tcPr>
          <w:p w14:paraId="707798C2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2331" w:type="dxa"/>
          </w:tcPr>
          <w:p w14:paraId="372C3CAB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شاخص های سطح دو استخراج  و تحلیل شده است</w:t>
            </w:r>
          </w:p>
        </w:tc>
        <w:tc>
          <w:tcPr>
            <w:tcW w:w="982" w:type="dxa"/>
          </w:tcPr>
          <w:p w14:paraId="37204A9B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6915" w:type="dxa"/>
          </w:tcPr>
          <w:p w14:paraId="6CDAF805" w14:textId="77777777" w:rsidR="009C04E7" w:rsidRDefault="009C04E7" w:rsidP="009C04E7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شاخص وزن خدمتی دندانپزشک 2 امتیاز-استخراج درصد خدمات به تفکیک نوع خدمت 3 امتیاز </w:t>
            </w:r>
          </w:p>
          <w:p w14:paraId="2769BE3F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233CB6F5" w14:textId="77777777" w:rsidTr="00310B2A">
        <w:tc>
          <w:tcPr>
            <w:tcW w:w="646" w:type="dxa"/>
          </w:tcPr>
          <w:p w14:paraId="028A6F49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2331" w:type="dxa"/>
          </w:tcPr>
          <w:p w14:paraId="13DBFFD7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راستی ازمایی خدمات سطح دو/دندانپزشک انجام شده است</w:t>
            </w:r>
          </w:p>
        </w:tc>
        <w:tc>
          <w:tcPr>
            <w:tcW w:w="982" w:type="dxa"/>
          </w:tcPr>
          <w:p w14:paraId="79F2970C" w14:textId="77777777" w:rsidR="009C04E7" w:rsidRDefault="007E201F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6915" w:type="dxa"/>
          </w:tcPr>
          <w:p w14:paraId="6A99A430" w14:textId="77777777" w:rsidR="009C04E7" w:rsidRDefault="007E201F" w:rsidP="009C04E7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 اساس فرمت اکسل راستی آزمایی شده و مورد تایید است</w:t>
            </w:r>
          </w:p>
        </w:tc>
      </w:tr>
      <w:tr w:rsidR="009C04E7" w14:paraId="22F4C731" w14:textId="77777777" w:rsidTr="00310B2A">
        <w:tc>
          <w:tcPr>
            <w:tcW w:w="646" w:type="dxa"/>
          </w:tcPr>
          <w:p w14:paraId="6B438F98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2331" w:type="dxa"/>
          </w:tcPr>
          <w:p w14:paraId="19E8BC12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مصوبات پسخوراندهای استانی پیگیری می شود</w:t>
            </w:r>
          </w:p>
        </w:tc>
        <w:tc>
          <w:tcPr>
            <w:tcW w:w="982" w:type="dxa"/>
          </w:tcPr>
          <w:p w14:paraId="1083D024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6915" w:type="dxa"/>
          </w:tcPr>
          <w:p w14:paraId="2BD4A123" w14:textId="77777777" w:rsidR="009C04E7" w:rsidRPr="0046095A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</w:t>
            </w:r>
            <w:r w:rsidRPr="0046095A">
              <w:rPr>
                <w:rFonts w:cs="B Koodak" w:hint="cs"/>
                <w:rtl/>
              </w:rPr>
              <w:t>بررسی مستندات لازم</w:t>
            </w:r>
          </w:p>
          <w:p w14:paraId="17368E10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4C71B7BE" w14:textId="77777777" w:rsidTr="00310B2A">
        <w:tc>
          <w:tcPr>
            <w:tcW w:w="646" w:type="dxa"/>
          </w:tcPr>
          <w:p w14:paraId="238A724D" w14:textId="77777777" w:rsidR="009C04E7" w:rsidRPr="00BC1440" w:rsidRDefault="009C04E7" w:rsidP="009C04E7">
            <w:pPr>
              <w:rPr>
                <w:rFonts w:cs="B Koodak"/>
                <w:sz w:val="2"/>
                <w:szCs w:val="2"/>
                <w:rtl/>
              </w:rPr>
            </w:pPr>
            <w:r>
              <w:rPr>
                <w:rFonts w:cs="B Koodak" w:hint="cs"/>
                <w:rtl/>
              </w:rPr>
              <w:t>7</w:t>
            </w:r>
          </w:p>
        </w:tc>
        <w:tc>
          <w:tcPr>
            <w:tcW w:w="2331" w:type="dxa"/>
          </w:tcPr>
          <w:p w14:paraId="114FC31A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 xml:space="preserve">معاینات دهان ودندان دانش آموزان </w:t>
            </w:r>
            <w:r>
              <w:rPr>
                <w:rFonts w:cs="B Koodak"/>
                <w:color w:val="FF0000"/>
                <w:rtl/>
              </w:rPr>
              <w:t>پایه ششم و</w:t>
            </w:r>
            <w:r>
              <w:rPr>
                <w:rFonts w:cs="B Koodak" w:hint="cs"/>
                <w:color w:val="FF0000"/>
                <w:rtl/>
              </w:rPr>
              <w:t xml:space="preserve"> پایه </w:t>
            </w:r>
            <w:r>
              <w:rPr>
                <w:rFonts w:cs="B Koodak"/>
                <w:color w:val="FF0000"/>
                <w:rtl/>
              </w:rPr>
              <w:t>هفتم</w:t>
            </w:r>
            <w:r>
              <w:rPr>
                <w:rFonts w:cs="B Koodak" w:hint="cs"/>
                <w:color w:val="FF0000"/>
                <w:rtl/>
              </w:rPr>
              <w:t xml:space="preserve"> انجام و </w:t>
            </w:r>
            <w:r>
              <w:rPr>
                <w:rFonts w:cs="B Koodak"/>
                <w:color w:val="FF0000"/>
                <w:rtl/>
              </w:rPr>
              <w:t xml:space="preserve">نیازهای درمانی </w:t>
            </w:r>
            <w:r>
              <w:rPr>
                <w:rFonts w:cs="B Koodak" w:hint="cs"/>
                <w:color w:val="FF0000"/>
                <w:rtl/>
              </w:rPr>
              <w:t>ت</w:t>
            </w:r>
            <w:r>
              <w:rPr>
                <w:rFonts w:cs="B Koodak"/>
                <w:color w:val="FF0000"/>
                <w:rtl/>
              </w:rPr>
              <w:t>عیین و ثبت شده است</w:t>
            </w:r>
          </w:p>
        </w:tc>
        <w:tc>
          <w:tcPr>
            <w:tcW w:w="982" w:type="dxa"/>
          </w:tcPr>
          <w:p w14:paraId="3BFC68BA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5D4A8ED2" w14:textId="77777777" w:rsidR="009C04E7" w:rsidRPr="00E217B3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</w:t>
            </w:r>
            <w:r w:rsidRPr="00E217B3">
              <w:rPr>
                <w:rFonts w:cs="B Koodak" w:hint="cs"/>
                <w:rtl/>
              </w:rPr>
              <w:t>بر اساس درصد شاخص معاینه گروههای هدف و ثبت نیازهای درمانی امتیاز داده شود.</w:t>
            </w:r>
          </w:p>
          <w:p w14:paraId="1055F3AC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27485181" w14:textId="77777777" w:rsidTr="00310B2A">
        <w:tc>
          <w:tcPr>
            <w:tcW w:w="646" w:type="dxa"/>
          </w:tcPr>
          <w:p w14:paraId="41A2DEF2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8</w:t>
            </w:r>
          </w:p>
        </w:tc>
        <w:tc>
          <w:tcPr>
            <w:tcW w:w="2331" w:type="dxa"/>
          </w:tcPr>
          <w:p w14:paraId="204FCB79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اموزش ها بر اساس  تقویم آموزش همگانی اجرا میشود</w:t>
            </w:r>
          </w:p>
        </w:tc>
        <w:tc>
          <w:tcPr>
            <w:tcW w:w="982" w:type="dxa"/>
          </w:tcPr>
          <w:p w14:paraId="303DA777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484E5726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وجود تقویم آموزش همگانی  1</w:t>
            </w:r>
          </w:p>
          <w:p w14:paraId="00721B42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ارسال به مراکز و پیگیری آن 1</w:t>
            </w:r>
          </w:p>
          <w:p w14:paraId="348C6D46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آموزشی طبق تقویم آموزش همگانی 2</w:t>
            </w:r>
          </w:p>
          <w:p w14:paraId="0A48D60C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48372FA2" w14:textId="77777777" w:rsidTr="00310B2A">
        <w:trPr>
          <w:trHeight w:val="1542"/>
        </w:trPr>
        <w:tc>
          <w:tcPr>
            <w:tcW w:w="646" w:type="dxa"/>
          </w:tcPr>
          <w:p w14:paraId="1C6B9A78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9</w:t>
            </w:r>
          </w:p>
        </w:tc>
        <w:tc>
          <w:tcPr>
            <w:tcW w:w="2331" w:type="dxa"/>
          </w:tcPr>
          <w:p w14:paraId="6711AC32" w14:textId="77777777" w:rsidR="009C04E7" w:rsidRPr="00BC1440" w:rsidRDefault="009C04E7" w:rsidP="009C04E7">
            <w:pPr>
              <w:pStyle w:val="ListParagraph"/>
              <w:ind w:left="197"/>
              <w:rPr>
                <w:rFonts w:cs="B Koodak"/>
                <w:color w:val="FF0000"/>
                <w:sz w:val="20"/>
                <w:szCs w:val="20"/>
                <w:rtl/>
              </w:rPr>
            </w:pPr>
            <w:r w:rsidRPr="00BC1440">
              <w:rPr>
                <w:rFonts w:cs="B Koodak" w:hint="cs"/>
                <w:color w:val="FF0000"/>
                <w:sz w:val="20"/>
                <w:szCs w:val="20"/>
                <w:rtl/>
              </w:rPr>
              <w:t>م</w:t>
            </w:r>
            <w:r w:rsidRPr="00BC1440">
              <w:rPr>
                <w:rFonts w:cs="B Koodak"/>
                <w:color w:val="FF0000"/>
                <w:sz w:val="20"/>
                <w:szCs w:val="20"/>
                <w:rtl/>
              </w:rPr>
              <w:t>س</w:t>
            </w:r>
            <w:r w:rsidRPr="00BC1440">
              <w:rPr>
                <w:rFonts w:cs="B Koodak" w:hint="cs"/>
                <w:color w:val="FF0000"/>
                <w:sz w:val="20"/>
                <w:szCs w:val="20"/>
                <w:rtl/>
              </w:rPr>
              <w:t>ی</w:t>
            </w:r>
            <w:r w:rsidRPr="00BC1440">
              <w:rPr>
                <w:rFonts w:cs="B Koodak" w:hint="eastAsia"/>
                <w:color w:val="FF0000"/>
                <w:sz w:val="20"/>
                <w:szCs w:val="20"/>
                <w:rtl/>
              </w:rPr>
              <w:t>ر</w:t>
            </w:r>
            <w:r w:rsidRPr="00BC1440">
              <w:rPr>
                <w:rFonts w:cs="B Koodak"/>
                <w:color w:val="FF0000"/>
                <w:sz w:val="20"/>
                <w:szCs w:val="20"/>
                <w:rtl/>
              </w:rPr>
              <w:t xml:space="preserve"> </w:t>
            </w:r>
            <w:r w:rsidRPr="00BC1440">
              <w:rPr>
                <w:rFonts w:cs="B Koodak"/>
                <w:color w:val="FF0000"/>
                <w:rtl/>
              </w:rPr>
              <w:t>ارجاع گروه ها</w:t>
            </w:r>
            <w:r w:rsidRPr="00BC1440">
              <w:rPr>
                <w:rFonts w:cs="B Koodak" w:hint="cs"/>
                <w:color w:val="FF0000"/>
                <w:rtl/>
              </w:rPr>
              <w:t>ی</w:t>
            </w:r>
            <w:r w:rsidRPr="00BC1440">
              <w:rPr>
                <w:rFonts w:cs="B Koodak"/>
                <w:color w:val="FF0000"/>
                <w:rtl/>
              </w:rPr>
              <w:t xml:space="preserve"> هدف جهت در</w:t>
            </w:r>
            <w:r w:rsidRPr="00BC1440">
              <w:rPr>
                <w:rFonts w:cs="B Koodak" w:hint="cs"/>
                <w:color w:val="FF0000"/>
                <w:rtl/>
              </w:rPr>
              <w:t>ی</w:t>
            </w:r>
            <w:r w:rsidRPr="00BC1440">
              <w:rPr>
                <w:rFonts w:cs="B Koodak" w:hint="eastAsia"/>
                <w:color w:val="FF0000"/>
                <w:rtl/>
              </w:rPr>
              <w:t>افت</w:t>
            </w:r>
            <w:r w:rsidRPr="00BC1440">
              <w:rPr>
                <w:rFonts w:cs="B Koodak"/>
                <w:color w:val="FF0000"/>
                <w:rtl/>
              </w:rPr>
              <w:t xml:space="preserve"> خدمات دندانپزشک</w:t>
            </w:r>
            <w:r w:rsidRPr="00BC1440">
              <w:rPr>
                <w:rFonts w:cs="B Koodak" w:hint="cs"/>
                <w:color w:val="FF0000"/>
                <w:rtl/>
              </w:rPr>
              <w:t>ی</w:t>
            </w:r>
            <w:r w:rsidRPr="00BC1440">
              <w:rPr>
                <w:rFonts w:cs="B Koodak"/>
                <w:color w:val="FF0000"/>
                <w:rtl/>
              </w:rPr>
              <w:t xml:space="preserve"> تع</w:t>
            </w:r>
            <w:r w:rsidRPr="00BC1440">
              <w:rPr>
                <w:rFonts w:cs="B Koodak" w:hint="cs"/>
                <w:color w:val="FF0000"/>
                <w:rtl/>
              </w:rPr>
              <w:t>یی</w:t>
            </w:r>
            <w:r w:rsidRPr="00BC1440">
              <w:rPr>
                <w:rFonts w:cs="B Koodak" w:hint="eastAsia"/>
                <w:color w:val="FF0000"/>
                <w:rtl/>
              </w:rPr>
              <w:t>ن</w:t>
            </w:r>
            <w:r w:rsidRPr="00BC1440">
              <w:rPr>
                <w:rFonts w:cs="B Koodak"/>
                <w:color w:val="FF0000"/>
                <w:rtl/>
              </w:rPr>
              <w:t xml:space="preserve"> شده است</w:t>
            </w:r>
            <w:r w:rsidRPr="00BC1440">
              <w:rPr>
                <w:rFonts w:cs="B Koodak"/>
                <w:color w:val="FF0000"/>
                <w:sz w:val="20"/>
                <w:szCs w:val="20"/>
                <w:rtl/>
              </w:rPr>
              <w:t>.</w:t>
            </w:r>
          </w:p>
          <w:p w14:paraId="2C07DE02" w14:textId="77777777" w:rsidR="009C04E7" w:rsidRPr="00BC1440" w:rsidRDefault="009C04E7" w:rsidP="009C04E7">
            <w:pPr>
              <w:rPr>
                <w:rFonts w:cs="B Koodak"/>
                <w:sz w:val="6"/>
                <w:szCs w:val="6"/>
                <w:rtl/>
              </w:rPr>
            </w:pPr>
          </w:p>
        </w:tc>
        <w:tc>
          <w:tcPr>
            <w:tcW w:w="982" w:type="dxa"/>
          </w:tcPr>
          <w:p w14:paraId="44DCBACF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6915" w:type="dxa"/>
          </w:tcPr>
          <w:p w14:paraId="62F766FF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و</w:t>
            </w:r>
            <w:r>
              <w:rPr>
                <w:rFonts w:cs="B Koodak"/>
                <w:rtl/>
              </w:rPr>
              <w:t>جود تابلو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/>
                <w:rtl/>
              </w:rPr>
              <w:t xml:space="preserve"> مس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ر</w:t>
            </w:r>
            <w:r>
              <w:rPr>
                <w:rFonts w:cs="B Koodak"/>
                <w:rtl/>
              </w:rPr>
              <w:t xml:space="preserve"> ارجاع</w:t>
            </w:r>
            <w:r>
              <w:rPr>
                <w:rFonts w:cs="B Koodak" w:hint="cs"/>
                <w:rtl/>
              </w:rPr>
              <w:t xml:space="preserve"> در مراکزدر روزهایی که دندانپزشک حضور ندارد</w:t>
            </w:r>
          </w:p>
        </w:tc>
      </w:tr>
      <w:tr w:rsidR="009C04E7" w14:paraId="17306F6C" w14:textId="77777777" w:rsidTr="00310B2A">
        <w:tc>
          <w:tcPr>
            <w:tcW w:w="646" w:type="dxa"/>
          </w:tcPr>
          <w:p w14:paraId="082B4261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  <w:tc>
          <w:tcPr>
            <w:tcW w:w="2331" w:type="dxa"/>
          </w:tcPr>
          <w:p w14:paraId="7E9E459F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/>
                <w:color w:val="FF0000"/>
                <w:rtl/>
              </w:rPr>
              <w:t>جلسات هماهنگ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با دندانپزشکان  شهرستان برگزار م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گردد</w:t>
            </w:r>
          </w:p>
        </w:tc>
        <w:tc>
          <w:tcPr>
            <w:tcW w:w="982" w:type="dxa"/>
          </w:tcPr>
          <w:p w14:paraId="18E1E26B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2CB7EDE0" w14:textId="77777777" w:rsidR="009C04E7" w:rsidRDefault="009C04E7" w:rsidP="009C04E7">
            <w:pPr>
              <w:pStyle w:val="ListParagraph"/>
              <w:rPr>
                <w:rFonts w:cs="B Koodak"/>
                <w:color w:val="FF0000"/>
                <w:rtl/>
              </w:rPr>
            </w:pPr>
            <w:r>
              <w:rPr>
                <w:rFonts w:cs="B Koodak"/>
                <w:rtl/>
              </w:rPr>
              <w:t>تواتر سه ماهه 1 امت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از</w:t>
            </w:r>
            <w:r>
              <w:rPr>
                <w:rFonts w:cs="B Koodak"/>
                <w:rtl/>
              </w:rPr>
              <w:t>وجود صورتجلسه  1 امت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از</w:t>
            </w:r>
            <w:r>
              <w:rPr>
                <w:rFonts w:cs="B Koodak"/>
                <w:rtl/>
              </w:rPr>
              <w:t>ثبت پس خوراند  1 امت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از</w:t>
            </w:r>
            <w:r>
              <w:rPr>
                <w:rFonts w:cs="B Koodak"/>
                <w:rtl/>
              </w:rPr>
              <w:t>پ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گ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ر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/>
                <w:rtl/>
              </w:rPr>
              <w:t xml:space="preserve">  </w:t>
            </w:r>
            <w:r>
              <w:rPr>
                <w:rFonts w:cs="B Koodak" w:hint="cs"/>
                <w:rtl/>
              </w:rPr>
              <w:t>1</w:t>
            </w:r>
            <w:r>
              <w:rPr>
                <w:rFonts w:cs="B Koodak"/>
                <w:rtl/>
              </w:rPr>
              <w:t xml:space="preserve"> امت</w:t>
            </w:r>
            <w:r>
              <w:rPr>
                <w:rFonts w:cs="B Koodak" w:hint="cs"/>
                <w:rtl/>
              </w:rPr>
              <w:t>ی</w:t>
            </w:r>
            <w:r>
              <w:rPr>
                <w:rFonts w:cs="B Koodak" w:hint="eastAsia"/>
                <w:rtl/>
              </w:rPr>
              <w:t>از</w:t>
            </w:r>
            <w:r>
              <w:rPr>
                <w:rFonts w:cs="B Koodak" w:hint="cs"/>
                <w:color w:val="FF0000"/>
                <w:rtl/>
              </w:rPr>
              <w:t xml:space="preserve"> </w:t>
            </w:r>
          </w:p>
          <w:p w14:paraId="272D7D66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586686EA" w14:textId="77777777" w:rsidTr="00310B2A">
        <w:tc>
          <w:tcPr>
            <w:tcW w:w="646" w:type="dxa"/>
          </w:tcPr>
          <w:p w14:paraId="382F5302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lastRenderedPageBreak/>
              <w:t>10</w:t>
            </w:r>
          </w:p>
        </w:tc>
        <w:tc>
          <w:tcPr>
            <w:tcW w:w="2331" w:type="dxa"/>
          </w:tcPr>
          <w:p w14:paraId="0A90463A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/>
                <w:color w:val="FF0000"/>
                <w:rtl/>
              </w:rPr>
              <w:t>پا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 w:hint="eastAsia"/>
                <w:color w:val="FF0000"/>
                <w:rtl/>
              </w:rPr>
              <w:t>ش</w:t>
            </w:r>
            <w:r>
              <w:rPr>
                <w:rFonts w:cs="B Koodak"/>
                <w:color w:val="FF0000"/>
                <w:rtl/>
              </w:rPr>
              <w:t xml:space="preserve"> دندانپزشکان انجام م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شود</w:t>
            </w:r>
          </w:p>
        </w:tc>
        <w:tc>
          <w:tcPr>
            <w:tcW w:w="982" w:type="dxa"/>
          </w:tcPr>
          <w:p w14:paraId="5BE2D205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279FF770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برنامه پایش وجدول گزارش پایش های انجام شده1 امتیاز -ثبت در سامانه پایش1 امتیاز-پیگیری اقدامات 2 امتیاز</w:t>
            </w:r>
          </w:p>
          <w:p w14:paraId="3EE45390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</w:tr>
      <w:tr w:rsidR="009C04E7" w14:paraId="622FFBE9" w14:textId="77777777" w:rsidTr="00310B2A">
        <w:tc>
          <w:tcPr>
            <w:tcW w:w="646" w:type="dxa"/>
          </w:tcPr>
          <w:p w14:paraId="7052A369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11</w:t>
            </w:r>
          </w:p>
        </w:tc>
        <w:tc>
          <w:tcPr>
            <w:tcW w:w="2331" w:type="dxa"/>
          </w:tcPr>
          <w:p w14:paraId="2D53DC45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مربیان خانه های بهداشت و ناظرین مراقبین سلامت پایش می شوند</w:t>
            </w:r>
          </w:p>
        </w:tc>
        <w:tc>
          <w:tcPr>
            <w:tcW w:w="982" w:type="dxa"/>
          </w:tcPr>
          <w:p w14:paraId="053616EA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0719CC4E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برنامه پایش وجدول گزارش پایش های انجام شده 1 امتیاز -ثبت در سامانه پایش1 امتیاز-پیگیری اقدامات 2 امتیاز</w:t>
            </w:r>
          </w:p>
          <w:p w14:paraId="03BF6FC8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39FC4BED" w14:textId="77777777" w:rsidTr="00310B2A">
        <w:tc>
          <w:tcPr>
            <w:tcW w:w="646" w:type="dxa"/>
          </w:tcPr>
          <w:p w14:paraId="65DFF295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</w:p>
        </w:tc>
        <w:tc>
          <w:tcPr>
            <w:tcW w:w="2331" w:type="dxa"/>
          </w:tcPr>
          <w:p w14:paraId="5B6A2F45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بهورزان خانه های بهداشت</w:t>
            </w:r>
            <w:r>
              <w:rPr>
                <w:rFonts w:cs="B Koodak"/>
                <w:color w:val="FF0000"/>
                <w:rtl/>
              </w:rPr>
              <w:t xml:space="preserve"> پا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 w:hint="eastAsia"/>
                <w:color w:val="FF0000"/>
                <w:rtl/>
              </w:rPr>
              <w:t>ش</w:t>
            </w:r>
            <w:r>
              <w:rPr>
                <w:rFonts w:cs="B Koodak"/>
                <w:color w:val="FF0000"/>
                <w:rtl/>
              </w:rPr>
              <w:t xml:space="preserve"> م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شوند</w:t>
            </w:r>
          </w:p>
        </w:tc>
        <w:tc>
          <w:tcPr>
            <w:tcW w:w="982" w:type="dxa"/>
          </w:tcPr>
          <w:p w14:paraId="13A44E8C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21661A97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برنامه پایش وجدول گزارش پایش های انجام شده 1 امتیاز -ثبت در سامانه پایش1 امتیاز-پیگیری اقدامات 2 امتیاز</w:t>
            </w:r>
          </w:p>
          <w:p w14:paraId="6516E281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328E6835" w14:textId="77777777" w:rsidTr="00310B2A">
        <w:tc>
          <w:tcPr>
            <w:tcW w:w="646" w:type="dxa"/>
          </w:tcPr>
          <w:p w14:paraId="1EF98D81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13</w:t>
            </w:r>
          </w:p>
        </w:tc>
        <w:tc>
          <w:tcPr>
            <w:tcW w:w="2331" w:type="dxa"/>
          </w:tcPr>
          <w:p w14:paraId="66B64F80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مراقبین سلامت مراکز بهداشت</w:t>
            </w:r>
            <w:r>
              <w:rPr>
                <w:rFonts w:cs="B Koodak"/>
                <w:color w:val="FF0000"/>
                <w:rtl/>
              </w:rPr>
              <w:t xml:space="preserve"> پا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 w:hint="eastAsia"/>
                <w:color w:val="FF0000"/>
                <w:rtl/>
              </w:rPr>
              <w:t>ش</w:t>
            </w:r>
            <w:r>
              <w:rPr>
                <w:rFonts w:cs="B Koodak"/>
                <w:color w:val="FF0000"/>
                <w:rtl/>
              </w:rPr>
              <w:t xml:space="preserve"> م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شوند</w:t>
            </w:r>
          </w:p>
        </w:tc>
        <w:tc>
          <w:tcPr>
            <w:tcW w:w="982" w:type="dxa"/>
          </w:tcPr>
          <w:p w14:paraId="7B14BFD5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6915" w:type="dxa"/>
          </w:tcPr>
          <w:p w14:paraId="66104284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برنامه پایش وجدول گزارش پایش های انجام شده 1 امتیاز -ثبت در سامانه پایش1 امتیاز-پیگیری اقدامات 2 امتیاز</w:t>
            </w:r>
          </w:p>
          <w:p w14:paraId="18D4B0C6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6F60266A" w14:textId="77777777" w:rsidTr="00310B2A">
        <w:tc>
          <w:tcPr>
            <w:tcW w:w="646" w:type="dxa"/>
          </w:tcPr>
          <w:p w14:paraId="1C408FA6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</w:p>
        </w:tc>
        <w:tc>
          <w:tcPr>
            <w:tcW w:w="2331" w:type="dxa"/>
          </w:tcPr>
          <w:p w14:paraId="73D39756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از سامانه پذیرش و درآمد مراکز اطلاع دارد</w:t>
            </w:r>
          </w:p>
        </w:tc>
        <w:tc>
          <w:tcPr>
            <w:tcW w:w="982" w:type="dxa"/>
          </w:tcPr>
          <w:p w14:paraId="1761BBC0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6915" w:type="dxa"/>
          </w:tcPr>
          <w:p w14:paraId="1B6C71D2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وجود گزارش از سامانه  پذیرش به تفکیک مراکز 3 امتیاز /تطبیق خدمات سامانه پذیرش و سامانه سیب 3 امتیاز</w:t>
            </w:r>
          </w:p>
          <w:p w14:paraId="2A573A31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15C62707" w14:textId="77777777" w:rsidTr="00310B2A">
        <w:tc>
          <w:tcPr>
            <w:tcW w:w="646" w:type="dxa"/>
          </w:tcPr>
          <w:p w14:paraId="56AEAEB0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2331" w:type="dxa"/>
          </w:tcPr>
          <w:p w14:paraId="06706B49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از اعتبارات ابلاغی و جدول هزینه کرد برنامه های سلامت دهان ودندان اطلاع دارد.</w:t>
            </w:r>
          </w:p>
        </w:tc>
        <w:tc>
          <w:tcPr>
            <w:tcW w:w="982" w:type="dxa"/>
          </w:tcPr>
          <w:p w14:paraId="21D07EBA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6915" w:type="dxa"/>
          </w:tcPr>
          <w:p w14:paraId="569A69AE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 w:rsidRPr="00DA029E">
              <w:rPr>
                <w:rFonts w:cs="B Koodak" w:hint="cs"/>
                <w:rtl/>
              </w:rPr>
              <w:t>وجود</w:t>
            </w:r>
            <w:r>
              <w:rPr>
                <w:rFonts w:cs="B Koodak" w:hint="cs"/>
                <w:rtl/>
              </w:rPr>
              <w:t xml:space="preserve"> جدول اعتبارات  و هزینه ها (تعمیرات تجهیزات دندانپزشکی ، خرید تجهیزات دندانپزشکی ،خرید مواد مصرفی دندانپزشکی وکارانه دندانپزشکان ).</w:t>
            </w:r>
          </w:p>
          <w:p w14:paraId="7CD51651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673F794A" w14:textId="77777777" w:rsidTr="00310B2A">
        <w:tc>
          <w:tcPr>
            <w:tcW w:w="646" w:type="dxa"/>
          </w:tcPr>
          <w:p w14:paraId="6DD3E5EC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16</w:t>
            </w:r>
          </w:p>
        </w:tc>
        <w:tc>
          <w:tcPr>
            <w:tcW w:w="2331" w:type="dxa"/>
          </w:tcPr>
          <w:p w14:paraId="75287948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/>
                <w:color w:val="FF0000"/>
                <w:rtl/>
              </w:rPr>
              <w:t>کم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 w:hint="eastAsia"/>
                <w:color w:val="FF0000"/>
                <w:rtl/>
              </w:rPr>
              <w:t>ته</w:t>
            </w:r>
            <w:r>
              <w:rPr>
                <w:rFonts w:cs="B Koodak"/>
                <w:color w:val="FF0000"/>
                <w:rtl/>
              </w:rPr>
              <w:t xml:space="preserve"> ها</w:t>
            </w:r>
            <w:r>
              <w:rPr>
                <w:rFonts w:cs="B Koodak" w:hint="cs"/>
                <w:color w:val="FF0000"/>
                <w:rtl/>
              </w:rPr>
              <w:t>ی</w:t>
            </w:r>
            <w:r>
              <w:rPr>
                <w:rFonts w:cs="B Koodak"/>
                <w:color w:val="FF0000"/>
                <w:rtl/>
              </w:rPr>
              <w:t xml:space="preserve"> واحد بر اساس توافق بعمل آمده برگزار شده است</w:t>
            </w:r>
          </w:p>
        </w:tc>
        <w:tc>
          <w:tcPr>
            <w:tcW w:w="982" w:type="dxa"/>
          </w:tcPr>
          <w:p w14:paraId="2CC1A463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6915" w:type="dxa"/>
          </w:tcPr>
          <w:p w14:paraId="1BCC2CBA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کمیته ها  با هماهنگی گروه سلامت جوانان نوجوانان هر شش ماه یکبار1 امتیاز  و پیگیری مصوبات 1 امتیاز</w:t>
            </w:r>
          </w:p>
          <w:p w14:paraId="02DCAF58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</w:p>
        </w:tc>
      </w:tr>
      <w:tr w:rsidR="009C04E7" w14:paraId="59A7FA1D" w14:textId="77777777" w:rsidTr="00310B2A">
        <w:tc>
          <w:tcPr>
            <w:tcW w:w="646" w:type="dxa"/>
          </w:tcPr>
          <w:p w14:paraId="091D002D" w14:textId="77777777" w:rsidR="009C04E7" w:rsidRDefault="009C04E7" w:rsidP="009C04E7">
            <w:pPr>
              <w:rPr>
                <w:rFonts w:cs="B Koodak"/>
                <w:rtl/>
              </w:rPr>
            </w:pPr>
          </w:p>
        </w:tc>
        <w:tc>
          <w:tcPr>
            <w:tcW w:w="2331" w:type="dxa"/>
          </w:tcPr>
          <w:p w14:paraId="389C853B" w14:textId="77777777" w:rsidR="009C04E7" w:rsidRDefault="009C04E7" w:rsidP="009C04E7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از مشکلات سلامت   منطقه خود در حوزه سلامت دهان ودندان  اطلاع دارد</w:t>
            </w:r>
          </w:p>
        </w:tc>
        <w:tc>
          <w:tcPr>
            <w:tcW w:w="982" w:type="dxa"/>
          </w:tcPr>
          <w:p w14:paraId="67AFFBD4" w14:textId="77777777" w:rsidR="009C04E7" w:rsidRDefault="009C04E7" w:rsidP="009C04E7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6915" w:type="dxa"/>
          </w:tcPr>
          <w:p w14:paraId="655CD439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لیست مشکلات سلامت مرتبط با گروه به تفکیک مراکز و خانه های بهداشت و  اولویت بندی 1</w:t>
            </w:r>
          </w:p>
          <w:p w14:paraId="3546713D" w14:textId="77777777" w:rsidR="009C04E7" w:rsidRDefault="009C04E7" w:rsidP="009C04E7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مداخلات و پیگیریهای لازم و نتایج حاصل 2</w:t>
            </w:r>
          </w:p>
          <w:p w14:paraId="6A730587" w14:textId="77777777" w:rsidR="009C04E7" w:rsidRDefault="009C04E7" w:rsidP="009C04E7">
            <w:pPr>
              <w:pStyle w:val="ListParagraph"/>
              <w:rPr>
                <w:rFonts w:cs="B Koodak"/>
                <w:color w:val="FF0000"/>
                <w:rtl/>
              </w:rPr>
            </w:pPr>
          </w:p>
        </w:tc>
      </w:tr>
    </w:tbl>
    <w:p w14:paraId="1C32FDDC" w14:textId="77777777" w:rsidR="00DA029E" w:rsidRDefault="00DA029E">
      <w:pPr>
        <w:rPr>
          <w:rtl/>
        </w:rPr>
      </w:pPr>
    </w:p>
    <w:p w14:paraId="6B4193CC" w14:textId="77777777" w:rsidR="00DA029E" w:rsidRDefault="00DA029E" w:rsidP="00DA029E">
      <w:pPr>
        <w:rPr>
          <w:rtl/>
        </w:rPr>
      </w:pPr>
    </w:p>
    <w:p w14:paraId="4DCFDFC3" w14:textId="77777777" w:rsidR="00DB02F6" w:rsidRDefault="00DB02F6">
      <w:pPr>
        <w:rPr>
          <w:rtl/>
        </w:rPr>
      </w:pPr>
    </w:p>
    <w:p w14:paraId="3AC80FFC" w14:textId="77777777" w:rsidR="00DB02F6" w:rsidRDefault="004D500C">
      <w:pPr>
        <w:rPr>
          <w:rFonts w:cs="B Koodak"/>
          <w:rtl/>
        </w:rPr>
      </w:pPr>
      <w:r>
        <w:rPr>
          <w:rFonts w:cs="B Koodak" w:hint="cs"/>
          <w:rtl/>
        </w:rPr>
        <w:t xml:space="preserve">      </w:t>
      </w:r>
    </w:p>
    <w:p w14:paraId="281A0FB7" w14:textId="77777777" w:rsidR="00DB02F6" w:rsidRDefault="00DB02F6">
      <w:pPr>
        <w:rPr>
          <w:rFonts w:cs="B Koodak"/>
          <w:rtl/>
        </w:rPr>
      </w:pPr>
    </w:p>
    <w:p w14:paraId="0AD998CE" w14:textId="77777777" w:rsidR="00DB02F6" w:rsidRDefault="00DB02F6">
      <w:pPr>
        <w:rPr>
          <w:rFonts w:cs="B Koodak"/>
          <w:rtl/>
        </w:rPr>
      </w:pPr>
    </w:p>
    <w:p w14:paraId="58C7C896" w14:textId="77777777" w:rsidR="00DB02F6" w:rsidRDefault="00DB02F6">
      <w:pPr>
        <w:rPr>
          <w:rFonts w:cs="B Koodak"/>
          <w:rtl/>
        </w:rPr>
      </w:pPr>
    </w:p>
    <w:p w14:paraId="036713B6" w14:textId="77777777" w:rsidR="00DB02F6" w:rsidRDefault="00DB02F6">
      <w:pPr>
        <w:rPr>
          <w:rFonts w:cs="B Koodak"/>
          <w:rtl/>
        </w:rPr>
      </w:pPr>
    </w:p>
    <w:p w14:paraId="246BF234" w14:textId="77777777" w:rsidR="00DB02F6" w:rsidRDefault="00DB02F6">
      <w:pPr>
        <w:rPr>
          <w:rFonts w:cs="B Koodak"/>
          <w:rtl/>
        </w:rPr>
      </w:pPr>
    </w:p>
    <w:p w14:paraId="5C377A7F" w14:textId="77777777" w:rsidR="00DA029E" w:rsidRDefault="00DA029E">
      <w:pPr>
        <w:rPr>
          <w:rFonts w:cs="B Koodak"/>
          <w:rtl/>
        </w:rPr>
      </w:pPr>
    </w:p>
    <w:p w14:paraId="57635086" w14:textId="77777777" w:rsidR="00DA029E" w:rsidRDefault="00DA029E">
      <w:pPr>
        <w:rPr>
          <w:rFonts w:cs="B Koodak"/>
          <w:rtl/>
        </w:rPr>
      </w:pPr>
    </w:p>
    <w:p w14:paraId="1814FE39" w14:textId="77777777" w:rsidR="00DA029E" w:rsidRDefault="00DA029E">
      <w:pPr>
        <w:rPr>
          <w:rFonts w:cs="B Koodak"/>
          <w:rtl/>
        </w:rPr>
      </w:pPr>
    </w:p>
    <w:p w14:paraId="78698681" w14:textId="77777777" w:rsidR="00DB02F6" w:rsidRDefault="004D500C">
      <w:pPr>
        <w:jc w:val="center"/>
        <w:rPr>
          <w:rFonts w:cs="B Koodak"/>
        </w:rPr>
      </w:pPr>
      <w:r>
        <w:rPr>
          <w:rFonts w:cs="B Koodak" w:hint="cs"/>
          <w:rtl/>
        </w:rPr>
        <w:t>چک لیست  کارشناس ستادی</w:t>
      </w:r>
    </w:p>
    <w:p w14:paraId="0359ECBE" w14:textId="77777777" w:rsidR="00DB02F6" w:rsidRDefault="004D500C">
      <w:pPr>
        <w:pStyle w:val="ListParagraph"/>
        <w:numPr>
          <w:ilvl w:val="0"/>
          <w:numId w:val="3"/>
        </w:numPr>
        <w:rPr>
          <w:rFonts w:cs="B Koodak"/>
          <w:color w:val="FF0000"/>
        </w:rPr>
      </w:pPr>
      <w:r>
        <w:rPr>
          <w:rFonts w:cs="B Koodak" w:hint="cs"/>
          <w:color w:val="FF0000"/>
          <w:rtl/>
        </w:rPr>
        <w:t>اطلاعات سلامت دهان ودندان شهرستان تکمیل شده است . امتیاز 4</w:t>
      </w:r>
      <w:hyperlink r:id="rId6" w:history="1"/>
    </w:p>
    <w:p w14:paraId="2BDBDB77" w14:textId="77777777" w:rsidR="00DB02F6" w:rsidRDefault="004D500C">
      <w:pPr>
        <w:ind w:left="360"/>
        <w:rPr>
          <w:rFonts w:cs="B Koodak"/>
          <w:rtl/>
        </w:rPr>
      </w:pPr>
      <w:r>
        <w:rPr>
          <w:rFonts w:cs="B Koodak" w:hint="cs"/>
          <w:rtl/>
        </w:rPr>
        <w:t>راهنما:جمعیت و گروه هدف1 امتیاز/جدول پرسنل 1 امتیاز /جدول  ساختارمراکز دندانپزشکی 1 امتیاز / لیست تجهیزات 1امتیاز/دستورالعمل تعرفه خدمات(تعرفه خدمات وگروههای هدف،شهری،روستایی و...)</w:t>
      </w:r>
    </w:p>
    <w:p w14:paraId="2C7F1EAD" w14:textId="77777777" w:rsidR="00DB02F6" w:rsidRDefault="004D500C">
      <w:pPr>
        <w:ind w:left="360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2-شاخص های سطح یک استخراج  و تحلیل شده است.8   امتیاز</w:t>
      </w:r>
    </w:p>
    <w:p w14:paraId="23C8A067" w14:textId="77777777" w:rsidR="00DB02F6" w:rsidRDefault="004D500C">
      <w:pPr>
        <w:ind w:left="360"/>
        <w:rPr>
          <w:rFonts w:cs="B Koodak"/>
          <w:rtl/>
        </w:rPr>
      </w:pPr>
      <w:r>
        <w:rPr>
          <w:rFonts w:cs="B Koodak" w:hint="cs"/>
          <w:rtl/>
        </w:rPr>
        <w:t xml:space="preserve">راهنما : استخراج شاخص های سطح یک: شاخص مسواک انگشتی 2 امتیاز </w:t>
      </w:r>
      <w:r>
        <w:rPr>
          <w:rFonts w:ascii="Sakkal Majalla" w:hAnsi="Sakkal Majalla" w:cs="Sakkal Majalla" w:hint="cs"/>
          <w:rtl/>
        </w:rPr>
        <w:t>–</w:t>
      </w:r>
      <w:r>
        <w:rPr>
          <w:rFonts w:cs="B Koodak" w:hint="cs"/>
          <w:rtl/>
        </w:rPr>
        <w:t xml:space="preserve"> شاخص معاینه دهان و دندان کودکان 6-14 سال </w:t>
      </w:r>
      <w:r>
        <w:rPr>
          <w:rFonts w:ascii="Sakkal Majalla" w:hAnsi="Sakkal Majalla" w:cs="Sakkal Majalla" w:hint="cs"/>
          <w:rtl/>
        </w:rPr>
        <w:t xml:space="preserve"> </w:t>
      </w:r>
      <w:r>
        <w:rPr>
          <w:rFonts w:cs="B Koodak" w:hint="cs"/>
          <w:rtl/>
        </w:rPr>
        <w:t>1امتیاز</w:t>
      </w:r>
      <w:r>
        <w:rPr>
          <w:rFonts w:ascii="Sakkal Majalla" w:hAnsi="Sakkal Majalla" w:cs="Sakkal Majalla" w:hint="cs"/>
          <w:rtl/>
        </w:rPr>
        <w:t>–</w:t>
      </w:r>
      <w:r>
        <w:rPr>
          <w:rFonts w:cs="B Koodak" w:hint="cs"/>
          <w:rtl/>
        </w:rPr>
        <w:t xml:space="preserve"> شاخص خطای معاینه 1 امتیاز- شاخص فلوراید تراپی 2 امتیاز  -شاخص معاینه دهان ودندان مادران باردار  ا امتیاز و شاخص معاینه دهان ودندان مادران شیرده 1  امتیاز  </w:t>
      </w:r>
    </w:p>
    <w:p w14:paraId="62BE42D1" w14:textId="77777777" w:rsidR="00DB02F6" w:rsidRDefault="004D500C">
      <w:pPr>
        <w:pStyle w:val="ListParagraph"/>
        <w:numPr>
          <w:ilvl w:val="0"/>
          <w:numId w:val="3"/>
        </w:numPr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شاخص های سطح دو استخراج  و تحلیل شده است.8 امتیاز</w:t>
      </w:r>
    </w:p>
    <w:p w14:paraId="38163CFE" w14:textId="77777777" w:rsidR="00DB02F6" w:rsidRDefault="004D500C">
      <w:pPr>
        <w:ind w:left="360"/>
        <w:rPr>
          <w:rFonts w:cs="B Koodak"/>
          <w:rtl/>
        </w:rPr>
      </w:pPr>
      <w:r>
        <w:rPr>
          <w:rFonts w:cs="B Koodak" w:hint="cs"/>
          <w:rtl/>
        </w:rPr>
        <w:t xml:space="preserve">راهنما : شاخص وزن خدمتی دندانپزشک 3 امتیاز-استخراج درصد خدمات به تفکیک نوع خدمت 5 امتیاز </w:t>
      </w:r>
    </w:p>
    <w:p w14:paraId="482EB9C9" w14:textId="77777777" w:rsidR="00DB02F6" w:rsidRDefault="004D500C">
      <w:pPr>
        <w:pStyle w:val="ListParagraph"/>
        <w:numPr>
          <w:ilvl w:val="0"/>
          <w:numId w:val="3"/>
        </w:numPr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راستی آزمایی خدمات  سطح یک و سطح دو انجام شده است.20  امتیاز</w:t>
      </w:r>
    </w:p>
    <w:p w14:paraId="439A21DF" w14:textId="77777777" w:rsidR="00DB02F6" w:rsidRDefault="004D500C">
      <w:pPr>
        <w:ind w:left="360"/>
        <w:rPr>
          <w:rFonts w:cs="B Koodak"/>
          <w:color w:val="000000" w:themeColor="text1"/>
          <w:rtl/>
        </w:rPr>
      </w:pPr>
      <w:r>
        <w:rPr>
          <w:rFonts w:cs="B Koodak" w:hint="cs"/>
          <w:color w:val="000000" w:themeColor="text1"/>
          <w:rtl/>
        </w:rPr>
        <w:t>راهنما: بر اساس فرمت اکسل راستی آزمایی انجام شده است و مورد تایید می باشد.</w:t>
      </w:r>
    </w:p>
    <w:p w14:paraId="0B12374A" w14:textId="77777777" w:rsidR="00DB02F6" w:rsidRDefault="004D500C">
      <w:pPr>
        <w:pStyle w:val="ListParagraph"/>
        <w:numPr>
          <w:ilvl w:val="0"/>
          <w:numId w:val="3"/>
        </w:numPr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مصوبات پسخوراندهای استانی پیگیری می شود . 4  امتیاز</w:t>
      </w:r>
    </w:p>
    <w:p w14:paraId="54DFCC1A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راهنما: بررسی مستندات لازم</w:t>
      </w:r>
    </w:p>
    <w:p w14:paraId="28A5E075" w14:textId="77777777" w:rsidR="00DB02F6" w:rsidRDefault="004D500C">
      <w:pPr>
        <w:pStyle w:val="ListParagraph"/>
        <w:numPr>
          <w:ilvl w:val="0"/>
          <w:numId w:val="3"/>
        </w:numPr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 xml:space="preserve"> معاینات دهان ودندان دانش آموزان </w:t>
      </w:r>
      <w:r>
        <w:rPr>
          <w:rFonts w:cs="B Koodak"/>
          <w:color w:val="FF0000"/>
          <w:rtl/>
        </w:rPr>
        <w:t>پایه ششم و</w:t>
      </w:r>
      <w:r>
        <w:rPr>
          <w:rFonts w:cs="B Koodak" w:hint="cs"/>
          <w:color w:val="FF0000"/>
          <w:rtl/>
        </w:rPr>
        <w:t xml:space="preserve"> پایه </w:t>
      </w:r>
      <w:r>
        <w:rPr>
          <w:rFonts w:cs="B Koodak"/>
          <w:color w:val="FF0000"/>
          <w:rtl/>
        </w:rPr>
        <w:t>هفتم</w:t>
      </w:r>
      <w:r>
        <w:rPr>
          <w:rFonts w:cs="B Koodak" w:hint="cs"/>
          <w:color w:val="FF0000"/>
          <w:rtl/>
        </w:rPr>
        <w:t xml:space="preserve"> انجام و </w:t>
      </w:r>
      <w:r>
        <w:rPr>
          <w:rFonts w:cs="B Koodak"/>
          <w:color w:val="FF0000"/>
          <w:rtl/>
        </w:rPr>
        <w:t xml:space="preserve">نیازهای درمانی </w:t>
      </w:r>
      <w:r>
        <w:rPr>
          <w:rFonts w:cs="B Koodak" w:hint="cs"/>
          <w:color w:val="FF0000"/>
          <w:rtl/>
        </w:rPr>
        <w:t>ت</w:t>
      </w:r>
      <w:r>
        <w:rPr>
          <w:rFonts w:cs="B Koodak"/>
          <w:color w:val="FF0000"/>
          <w:rtl/>
        </w:rPr>
        <w:t>عیین و ثبت شده است.</w:t>
      </w:r>
      <w:r>
        <w:rPr>
          <w:rFonts w:cs="B Koodak" w:hint="cs"/>
          <w:color w:val="FF0000"/>
          <w:rtl/>
        </w:rPr>
        <w:t>8 امتیاز</w:t>
      </w:r>
    </w:p>
    <w:p w14:paraId="7EA0A844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راهنما: بر اساس درصد شاخص معاینه گروههای هدف و ثبت نیازهای درمانی امتیاز داده شود.</w:t>
      </w:r>
    </w:p>
    <w:p w14:paraId="746428A5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6- اموزش ها بر اساس  تقویم آموزش همگانی اجرا میشود. 4امتیاز</w:t>
      </w:r>
    </w:p>
    <w:p w14:paraId="41782A2B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راهنما: وجود تقویم آموزش همگانی  1</w:t>
      </w:r>
    </w:p>
    <w:p w14:paraId="39F68093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اطلاع از تقویم آموزش همگانی 1</w:t>
      </w:r>
    </w:p>
    <w:p w14:paraId="40AF4FC9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برگزاری جلسات آموزشی طبق تقویم آموزش همگانی 2</w:t>
      </w:r>
    </w:p>
    <w:p w14:paraId="20949755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7-</w:t>
      </w:r>
      <w:r>
        <w:rPr>
          <w:rFonts w:cs="B Koodak"/>
          <w:color w:val="FF0000"/>
          <w:rtl/>
        </w:rPr>
        <w:t xml:space="preserve"> </w:t>
      </w:r>
      <w:r>
        <w:rPr>
          <w:rFonts w:cs="B Koodak" w:hint="cs"/>
          <w:color w:val="FF0000"/>
          <w:rtl/>
        </w:rPr>
        <w:t>م</w:t>
      </w:r>
      <w:r>
        <w:rPr>
          <w:rFonts w:cs="B Koodak"/>
          <w:color w:val="FF0000"/>
          <w:rtl/>
        </w:rPr>
        <w:t>س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ر</w:t>
      </w:r>
      <w:r>
        <w:rPr>
          <w:rFonts w:cs="B Koodak"/>
          <w:color w:val="FF0000"/>
          <w:rtl/>
        </w:rPr>
        <w:t xml:space="preserve"> ارجاع گروه ها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هدف جهت در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افت</w:t>
      </w:r>
      <w:r>
        <w:rPr>
          <w:rFonts w:cs="B Koodak"/>
          <w:color w:val="FF0000"/>
          <w:rtl/>
        </w:rPr>
        <w:t xml:space="preserve"> خدمات دندانپزشک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تع</w:t>
      </w:r>
      <w:r>
        <w:rPr>
          <w:rFonts w:cs="B Koodak" w:hint="cs"/>
          <w:color w:val="FF0000"/>
          <w:rtl/>
        </w:rPr>
        <w:t>یی</w:t>
      </w:r>
      <w:r>
        <w:rPr>
          <w:rFonts w:cs="B Koodak" w:hint="eastAsia"/>
          <w:color w:val="FF0000"/>
          <w:rtl/>
        </w:rPr>
        <w:t>ن</w:t>
      </w:r>
      <w:r>
        <w:rPr>
          <w:rFonts w:cs="B Koodak"/>
          <w:color w:val="FF0000"/>
          <w:rtl/>
        </w:rPr>
        <w:t xml:space="preserve"> شده است.</w:t>
      </w:r>
      <w:r>
        <w:rPr>
          <w:rFonts w:cs="B Koodak" w:hint="cs"/>
          <w:color w:val="FF0000"/>
          <w:rtl/>
        </w:rPr>
        <w:t>4 امتیاز</w:t>
      </w:r>
    </w:p>
    <w:p w14:paraId="7F7E4C07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rtl/>
        </w:rPr>
        <w:t xml:space="preserve">راهنما: </w:t>
      </w:r>
      <w:r>
        <w:rPr>
          <w:rFonts w:cs="B Koodak"/>
          <w:rtl/>
        </w:rPr>
        <w:t>جود تابلو</w:t>
      </w:r>
      <w:r>
        <w:rPr>
          <w:rFonts w:cs="B Koodak" w:hint="cs"/>
          <w:rtl/>
        </w:rPr>
        <w:t>ی</w:t>
      </w:r>
      <w:r>
        <w:rPr>
          <w:rFonts w:cs="B Koodak"/>
          <w:rtl/>
        </w:rPr>
        <w:t xml:space="preserve"> مس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ر</w:t>
      </w:r>
      <w:r>
        <w:rPr>
          <w:rFonts w:cs="B Koodak"/>
          <w:rtl/>
        </w:rPr>
        <w:t xml:space="preserve"> ارجاع</w:t>
      </w:r>
      <w:r>
        <w:rPr>
          <w:rFonts w:cs="B Koodak" w:hint="cs"/>
          <w:rtl/>
        </w:rPr>
        <w:t xml:space="preserve"> در مراکزدر روزهایی که دندانپزشک حضور ندارد.</w:t>
      </w:r>
      <w:r>
        <w:rPr>
          <w:rFonts w:cs="B Koodak"/>
          <w:rtl/>
        </w:rPr>
        <w:t xml:space="preserve"> </w:t>
      </w:r>
      <w:r>
        <w:rPr>
          <w:rFonts w:cs="B Koodak" w:hint="cs"/>
          <w:rtl/>
        </w:rPr>
        <w:t>4</w:t>
      </w:r>
      <w:r>
        <w:rPr>
          <w:rFonts w:cs="B Koodak"/>
          <w:rtl/>
        </w:rPr>
        <w:t xml:space="preserve"> امت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از</w:t>
      </w:r>
      <w:r>
        <w:rPr>
          <w:rFonts w:cs="B Koodak" w:hint="cs"/>
          <w:rtl/>
        </w:rPr>
        <w:t xml:space="preserve"> </w:t>
      </w:r>
    </w:p>
    <w:p w14:paraId="2B379291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8-</w:t>
      </w:r>
      <w:r>
        <w:rPr>
          <w:rFonts w:cs="B Koodak"/>
          <w:color w:val="FF0000"/>
          <w:rtl/>
        </w:rPr>
        <w:t>جلسات هماهنگ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با دندانپزشکان  شهرستان برگزار م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گردد</w:t>
      </w:r>
      <w:r>
        <w:rPr>
          <w:rFonts w:cs="B Koodak" w:hint="cs"/>
          <w:color w:val="FF0000"/>
          <w:rtl/>
        </w:rPr>
        <w:t>. 4 امتیاز</w:t>
      </w:r>
    </w:p>
    <w:p w14:paraId="0DFE9F6B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rtl/>
        </w:rPr>
        <w:lastRenderedPageBreak/>
        <w:t xml:space="preserve">راهنما: </w:t>
      </w:r>
      <w:r>
        <w:rPr>
          <w:rFonts w:cs="B Koodak"/>
          <w:rtl/>
        </w:rPr>
        <w:t>تواتر سه ماهه 1 امت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از</w:t>
      </w:r>
      <w:r>
        <w:rPr>
          <w:rFonts w:cs="B Koodak"/>
          <w:rtl/>
        </w:rPr>
        <w:t>وجود صورتجلسه  1 امت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از</w:t>
      </w:r>
      <w:r>
        <w:rPr>
          <w:rFonts w:cs="B Koodak"/>
          <w:rtl/>
        </w:rPr>
        <w:t>ثبت پس خوراند  1 امت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از</w:t>
      </w:r>
      <w:r>
        <w:rPr>
          <w:rFonts w:cs="B Koodak"/>
          <w:rtl/>
        </w:rPr>
        <w:t>پ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گ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ر</w:t>
      </w:r>
      <w:r>
        <w:rPr>
          <w:rFonts w:cs="B Koodak" w:hint="cs"/>
          <w:rtl/>
        </w:rPr>
        <w:t>ی</w:t>
      </w:r>
      <w:r>
        <w:rPr>
          <w:rFonts w:cs="B Koodak"/>
          <w:rtl/>
        </w:rPr>
        <w:t xml:space="preserve">  </w:t>
      </w:r>
      <w:r>
        <w:rPr>
          <w:rFonts w:cs="B Koodak" w:hint="cs"/>
          <w:rtl/>
        </w:rPr>
        <w:t>1</w:t>
      </w:r>
      <w:r>
        <w:rPr>
          <w:rFonts w:cs="B Koodak"/>
          <w:rtl/>
        </w:rPr>
        <w:t xml:space="preserve"> امت</w:t>
      </w:r>
      <w:r>
        <w:rPr>
          <w:rFonts w:cs="B Koodak" w:hint="cs"/>
          <w:rtl/>
        </w:rPr>
        <w:t>ی</w:t>
      </w:r>
      <w:r>
        <w:rPr>
          <w:rFonts w:cs="B Koodak" w:hint="eastAsia"/>
          <w:rtl/>
        </w:rPr>
        <w:t>از</w:t>
      </w:r>
      <w:r>
        <w:rPr>
          <w:rFonts w:cs="B Koodak" w:hint="cs"/>
          <w:color w:val="FF0000"/>
          <w:rtl/>
        </w:rPr>
        <w:t xml:space="preserve"> </w:t>
      </w:r>
    </w:p>
    <w:p w14:paraId="7C367E12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color w:val="FF0000"/>
          <w:rtl/>
        </w:rPr>
        <w:t>9-</w:t>
      </w:r>
      <w:r>
        <w:rPr>
          <w:rFonts w:cs="B Koodak"/>
          <w:color w:val="FF0000"/>
          <w:rtl/>
        </w:rPr>
        <w:t>پا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ش</w:t>
      </w:r>
      <w:r>
        <w:rPr>
          <w:rFonts w:cs="B Koodak"/>
          <w:color w:val="FF0000"/>
          <w:rtl/>
        </w:rPr>
        <w:t xml:space="preserve"> دندانپزشکان انجام م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شود.</w:t>
      </w:r>
      <w:r>
        <w:rPr>
          <w:rFonts w:cs="B Koodak" w:hint="cs"/>
          <w:color w:val="FF0000"/>
          <w:rtl/>
        </w:rPr>
        <w:t>4 امتیاز</w:t>
      </w:r>
      <w:r>
        <w:rPr>
          <w:rFonts w:cs="B Koodak" w:hint="cs"/>
          <w:rtl/>
        </w:rPr>
        <w:t xml:space="preserve"> </w:t>
      </w:r>
    </w:p>
    <w:p w14:paraId="518F6D34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برنامه پایش وجدول گزارش پایش های انجام شده 2 امتیاز -ثبت در سامانه پایش1 امتیاز-پیگیری اقدامات 1 امتیاز</w:t>
      </w:r>
    </w:p>
    <w:p w14:paraId="065D36B1" w14:textId="77777777" w:rsidR="00DB02F6" w:rsidRDefault="004D500C" w:rsidP="00BC1440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1</w:t>
      </w:r>
      <w:r w:rsidR="00BC1440">
        <w:rPr>
          <w:rFonts w:cs="B Koodak" w:hint="cs"/>
          <w:color w:val="FF0000"/>
          <w:rtl/>
        </w:rPr>
        <w:t>0</w:t>
      </w:r>
      <w:r>
        <w:rPr>
          <w:rFonts w:cs="B Koodak" w:hint="cs"/>
          <w:color w:val="FF0000"/>
          <w:rtl/>
        </w:rPr>
        <w:t>-مربیان خانه های بهداشت و ناظرین مراقبین سلامت پایش می شوند.</w:t>
      </w:r>
      <w:r>
        <w:rPr>
          <w:rFonts w:cs="B Koodak"/>
          <w:color w:val="FF0000"/>
          <w:rtl/>
        </w:rPr>
        <w:t>.</w:t>
      </w:r>
      <w:r>
        <w:rPr>
          <w:rFonts w:cs="B Koodak" w:hint="cs"/>
          <w:color w:val="FF0000"/>
          <w:rtl/>
        </w:rPr>
        <w:t>4 متیاز</w:t>
      </w:r>
    </w:p>
    <w:p w14:paraId="4107CCC3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برنامه پایش وجدول گزارش پایش های انجام شده 2 امتیاز -ثبت در سامانه پایش1 امتیاز-پیگیری اقدامات 1 امتیاز</w:t>
      </w:r>
    </w:p>
    <w:p w14:paraId="634731F9" w14:textId="77777777" w:rsidR="00DB02F6" w:rsidRDefault="00DB02F6">
      <w:pPr>
        <w:pStyle w:val="ListParagraph"/>
        <w:rPr>
          <w:rFonts w:cs="B Koodak"/>
          <w:rtl/>
        </w:rPr>
      </w:pPr>
    </w:p>
    <w:p w14:paraId="3D551531" w14:textId="77777777" w:rsidR="00DB02F6" w:rsidRDefault="004D500C" w:rsidP="00BC1440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1</w:t>
      </w:r>
      <w:r w:rsidR="00BC1440">
        <w:rPr>
          <w:rFonts w:cs="B Koodak" w:hint="cs"/>
          <w:color w:val="FF0000"/>
          <w:rtl/>
        </w:rPr>
        <w:t>1</w:t>
      </w:r>
      <w:r>
        <w:rPr>
          <w:rFonts w:cs="B Koodak" w:hint="cs"/>
          <w:color w:val="FF0000"/>
          <w:rtl/>
        </w:rPr>
        <w:t>-بهورزان خانه های بهداشت</w:t>
      </w:r>
      <w:r>
        <w:rPr>
          <w:rFonts w:cs="B Koodak"/>
          <w:color w:val="FF0000"/>
          <w:rtl/>
        </w:rPr>
        <w:t xml:space="preserve"> پا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ش</w:t>
      </w:r>
      <w:r>
        <w:rPr>
          <w:rFonts w:cs="B Koodak"/>
          <w:color w:val="FF0000"/>
          <w:rtl/>
        </w:rPr>
        <w:t xml:space="preserve"> م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شوند.</w:t>
      </w:r>
      <w:r>
        <w:rPr>
          <w:rFonts w:cs="B Koodak" w:hint="cs"/>
          <w:color w:val="FF0000"/>
          <w:rtl/>
        </w:rPr>
        <w:t>4 متیاز</w:t>
      </w:r>
    </w:p>
    <w:p w14:paraId="041ADCAF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برنامه پایش وجدول گزارش پایش های انجام شده 2 امتیاز -ثبت در سامانه پایش1 امتیاز-پیگیری اقدامات 1 امتیاز</w:t>
      </w:r>
    </w:p>
    <w:p w14:paraId="1590DDEC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12-مراقبین سلامت مراکز بهداشت</w:t>
      </w:r>
      <w:r>
        <w:rPr>
          <w:rFonts w:cs="B Koodak"/>
          <w:color w:val="FF0000"/>
          <w:rtl/>
        </w:rPr>
        <w:t xml:space="preserve"> پا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ش</w:t>
      </w:r>
      <w:r>
        <w:rPr>
          <w:rFonts w:cs="B Koodak"/>
          <w:color w:val="FF0000"/>
          <w:rtl/>
        </w:rPr>
        <w:t xml:space="preserve"> م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شوند.</w:t>
      </w:r>
      <w:r>
        <w:rPr>
          <w:rFonts w:cs="B Koodak" w:hint="cs"/>
          <w:color w:val="FF0000"/>
          <w:rtl/>
        </w:rPr>
        <w:t>4 متیاز</w:t>
      </w:r>
    </w:p>
    <w:p w14:paraId="719E70FC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برنامه پایش وجدول گزارش پایش های انجام شده 2 امتیاز -ثبت در سامانه پایش1 امتیاز-پیگیری اقدامات 1 امتیاز</w:t>
      </w:r>
    </w:p>
    <w:p w14:paraId="666173F9" w14:textId="77777777" w:rsidR="00DB02F6" w:rsidRDefault="00DB02F6">
      <w:pPr>
        <w:pStyle w:val="ListParagraph"/>
        <w:rPr>
          <w:rFonts w:cs="B Koodak"/>
          <w:rtl/>
        </w:rPr>
      </w:pPr>
    </w:p>
    <w:p w14:paraId="43AAFE2F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color w:val="FF0000"/>
          <w:rtl/>
        </w:rPr>
        <w:t>13- از سامانه پذیرش و درآمد مراکز اطلاع دارد.4 امتیاز</w:t>
      </w:r>
    </w:p>
    <w:p w14:paraId="11E62C0A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وجود گزارش از سامانه  پذیرش به تفکیک مراکز 2 امتیاز /تطبیق خدمات سامانه پذیرش و سامانه سیب 2 امتیاز</w:t>
      </w:r>
    </w:p>
    <w:p w14:paraId="463442BD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14- از اعتبارات ابلاغی و جدول هزینه کرد برنامه های سلامت دهان ودندان اطلاع دارد. 4 امتیاز</w:t>
      </w:r>
    </w:p>
    <w:p w14:paraId="5DF134F5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راهنما: وجود جدول اعتبارات  و هزینه ها (تعمیرات تجهیزات دندانپزشکی ، خرید تجهیزات دندانپزشکی ،خرید مواد مصرفی دندانپزشکی وکارانه دندانپزشکان ).</w:t>
      </w:r>
    </w:p>
    <w:p w14:paraId="09899537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color w:val="FF0000"/>
          <w:rtl/>
        </w:rPr>
        <w:t>15-</w:t>
      </w:r>
      <w:r>
        <w:rPr>
          <w:rFonts w:cs="B Koodak"/>
          <w:color w:val="FF0000"/>
          <w:rtl/>
        </w:rPr>
        <w:t xml:space="preserve"> کم</w:t>
      </w:r>
      <w:r>
        <w:rPr>
          <w:rFonts w:cs="B Koodak" w:hint="cs"/>
          <w:color w:val="FF0000"/>
          <w:rtl/>
        </w:rPr>
        <w:t>ی</w:t>
      </w:r>
      <w:r>
        <w:rPr>
          <w:rFonts w:cs="B Koodak" w:hint="eastAsia"/>
          <w:color w:val="FF0000"/>
          <w:rtl/>
        </w:rPr>
        <w:t>ته</w:t>
      </w:r>
      <w:r>
        <w:rPr>
          <w:rFonts w:cs="B Koodak"/>
          <w:color w:val="FF0000"/>
          <w:rtl/>
        </w:rPr>
        <w:t xml:space="preserve"> ها</w:t>
      </w:r>
      <w:r>
        <w:rPr>
          <w:rFonts w:cs="B Koodak" w:hint="cs"/>
          <w:color w:val="FF0000"/>
          <w:rtl/>
        </w:rPr>
        <w:t>ی</w:t>
      </w:r>
      <w:r>
        <w:rPr>
          <w:rFonts w:cs="B Koodak"/>
          <w:color w:val="FF0000"/>
          <w:rtl/>
        </w:rPr>
        <w:t xml:space="preserve"> واحد بر اساس توافق بعمل آمده برگزار شده است.</w:t>
      </w:r>
      <w:r>
        <w:rPr>
          <w:rFonts w:cs="B Koodak" w:hint="cs"/>
          <w:color w:val="FF0000"/>
          <w:rtl/>
        </w:rPr>
        <w:t>4 امتیاز</w:t>
      </w:r>
    </w:p>
    <w:p w14:paraId="7E2E1C45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راهنما : برگزاری کمیته ها  با هماهنگی گروه سلامت جوانان نوجوانان هر شش ماه یکبار1 امتیاز  و پیگیری مصوبات 2 امتیاز</w:t>
      </w:r>
    </w:p>
    <w:p w14:paraId="49FF733C" w14:textId="77777777" w:rsidR="00DB02F6" w:rsidRDefault="004D500C">
      <w:pPr>
        <w:pStyle w:val="ListParagraph"/>
        <w:rPr>
          <w:rFonts w:cs="B Koodak"/>
          <w:color w:val="FF0000"/>
          <w:rtl/>
        </w:rPr>
      </w:pPr>
      <w:r>
        <w:rPr>
          <w:rFonts w:cs="B Koodak" w:hint="cs"/>
          <w:rtl/>
        </w:rPr>
        <w:t>16</w:t>
      </w:r>
      <w:r>
        <w:rPr>
          <w:rFonts w:cs="B Koodak" w:hint="cs"/>
          <w:color w:val="FF0000"/>
          <w:rtl/>
        </w:rPr>
        <w:t>-از مشکلات سلامت   منطقه خود در حوزه سلامت دهان ودندان  اطلاع دارد.2</w:t>
      </w:r>
    </w:p>
    <w:p w14:paraId="67F49B7D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 xml:space="preserve">راهنما :لیست مشکلات سلامت مرتبط با گروه به تفکیک مراکز و خانه های بهداشت و  اولویت بندی </w:t>
      </w:r>
    </w:p>
    <w:p w14:paraId="2DFDEA52" w14:textId="77777777" w:rsidR="00DB02F6" w:rsidRDefault="004D500C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 xml:space="preserve">مداخلات و پیگیریهای لازم و نتایج حاصل </w:t>
      </w:r>
    </w:p>
    <w:p w14:paraId="01131273" w14:textId="77777777" w:rsidR="00DB02F6" w:rsidRDefault="00DB02F6">
      <w:pPr>
        <w:rPr>
          <w:rFonts w:cs="B Koodak"/>
          <w:rtl/>
        </w:rPr>
      </w:pPr>
    </w:p>
    <w:p w14:paraId="53B78444" w14:textId="77777777" w:rsidR="00DB02F6" w:rsidRDefault="00DB02F6">
      <w:pPr>
        <w:pStyle w:val="ListParagraph"/>
        <w:rPr>
          <w:rFonts w:cs="B Koodak"/>
          <w:rtl/>
        </w:rPr>
      </w:pPr>
    </w:p>
    <w:p w14:paraId="425A1147" w14:textId="77777777" w:rsidR="00DB02F6" w:rsidRDefault="00DB02F6">
      <w:pPr>
        <w:pStyle w:val="ListParagraph"/>
        <w:rPr>
          <w:rFonts w:cs="B Koodak"/>
          <w:rtl/>
        </w:rPr>
      </w:pPr>
    </w:p>
    <w:p w14:paraId="1455974E" w14:textId="77777777" w:rsidR="00DB02F6" w:rsidRDefault="00DB02F6">
      <w:pPr>
        <w:pStyle w:val="ListParagraph"/>
        <w:rPr>
          <w:rFonts w:cs="B Koodak"/>
          <w:rtl/>
        </w:rPr>
      </w:pPr>
    </w:p>
    <w:p w14:paraId="329A3BE4" w14:textId="77777777" w:rsidR="00DB02F6" w:rsidRDefault="00DB02F6">
      <w:pPr>
        <w:pStyle w:val="ListParagraph"/>
        <w:rPr>
          <w:rFonts w:cs="B Koodak"/>
          <w:rtl/>
        </w:rPr>
      </w:pPr>
    </w:p>
    <w:p w14:paraId="61F86847" w14:textId="77777777" w:rsidR="00DB02F6" w:rsidRDefault="00DB02F6">
      <w:pPr>
        <w:pStyle w:val="ListParagraph"/>
        <w:rPr>
          <w:rFonts w:cs="B Koodak"/>
          <w:rtl/>
        </w:rPr>
      </w:pPr>
    </w:p>
    <w:p w14:paraId="11C54C74" w14:textId="77777777" w:rsidR="00DB02F6" w:rsidRDefault="00DB02F6">
      <w:pPr>
        <w:pStyle w:val="ListParagraph"/>
        <w:rPr>
          <w:rFonts w:cs="B Koodak"/>
          <w:rtl/>
        </w:rPr>
      </w:pPr>
    </w:p>
    <w:sectPr w:rsidR="00DB02F6">
      <w:pgSz w:w="11906" w:h="16838"/>
      <w:pgMar w:top="1440" w:right="849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67C"/>
    <w:multiLevelType w:val="hybridMultilevel"/>
    <w:tmpl w:val="0B24AFDE"/>
    <w:lvl w:ilvl="0" w:tplc="A1C81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1BB3"/>
    <w:multiLevelType w:val="hybridMultilevel"/>
    <w:tmpl w:val="1884E148"/>
    <w:lvl w:ilvl="0" w:tplc="CC10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221A"/>
    <w:multiLevelType w:val="hybridMultilevel"/>
    <w:tmpl w:val="0C24067E"/>
    <w:lvl w:ilvl="0" w:tplc="6EC2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2737">
    <w:abstractNumId w:val="1"/>
  </w:num>
  <w:num w:numId="2" w16cid:durableId="2137947579">
    <w:abstractNumId w:val="2"/>
  </w:num>
  <w:num w:numId="3" w16cid:durableId="176626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F6"/>
    <w:rsid w:val="00104ED1"/>
    <w:rsid w:val="0046095A"/>
    <w:rsid w:val="004D500C"/>
    <w:rsid w:val="00510736"/>
    <w:rsid w:val="0070535B"/>
    <w:rsid w:val="007E201F"/>
    <w:rsid w:val="008D2335"/>
    <w:rsid w:val="009C04E7"/>
    <w:rsid w:val="00BC1440"/>
    <w:rsid w:val="00D761B7"/>
    <w:rsid w:val="00DA029E"/>
    <w:rsid w:val="00DB02F6"/>
    <w:rsid w:val="00E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CC8F51"/>
  <w15:chartTrackingRefBased/>
  <w15:docId w15:val="{5333EA6F-74EA-4A37-AC73-68D63153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yyarip\AppData\Roaming\Microsoft\Word\&#1670;&#1705;%20&#1604;&#1740;&#1587;&#1578;%20&#1585;&#1575;&#1587;&#1578;&#1740;%20&#1575;&#1586;&#1605;&#1575;&#1740;&#1740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AD11-0908-4598-AF4E-33BA35B1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2</cp:revision>
  <dcterms:created xsi:type="dcterms:W3CDTF">2023-09-26T07:43:00Z</dcterms:created>
  <dcterms:modified xsi:type="dcterms:W3CDTF">2023-09-26T07:43:00Z</dcterms:modified>
</cp:coreProperties>
</file>